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0E6A" w14:textId="77777777" w:rsidR="002A6D43" w:rsidRDefault="007E7F50">
      <w:pPr>
        <w:pStyle w:val="Heading1"/>
      </w:pPr>
      <w:r>
        <w:t>Artist Residency Proposal</w:t>
      </w:r>
    </w:p>
    <w:p w14:paraId="036CDFD7" w14:textId="77777777" w:rsidR="002A6D43" w:rsidRDefault="007E7F50">
      <w:r>
        <w:t>Applicant: Melissa Lea Simmons</w:t>
      </w:r>
    </w:p>
    <w:p w14:paraId="02D3DABB" w14:textId="77777777" w:rsidR="002A6D43" w:rsidRDefault="007E7F50">
      <w:r>
        <w:t>Residency Program: The Art Center</w:t>
      </w:r>
    </w:p>
    <w:p w14:paraId="147ADE13" w14:textId="77777777" w:rsidR="002A6D43" w:rsidRDefault="007E7F50">
      <w:r>
        <w:t>Proposed Project Title: *If it Came Out, It Was In*</w:t>
      </w:r>
    </w:p>
    <w:p w14:paraId="739C002C" w14:textId="77777777" w:rsidR="00A7142F" w:rsidRDefault="00A7142F"/>
    <w:p w14:paraId="48A643D7" w14:textId="77777777" w:rsidR="002A6D43" w:rsidRDefault="007E7F50">
      <w:pPr>
        <w:pStyle w:val="Heading2"/>
      </w:pPr>
      <w:r>
        <w:t>Project Summary</w:t>
      </w:r>
    </w:p>
    <w:p w14:paraId="2D855DC8" w14:textId="57FDB6C4" w:rsidR="002A6D43" w:rsidRDefault="007E7F50">
      <w:r>
        <w:t>I am applying for an artist’s residency at The Art Center</w:t>
      </w:r>
      <w:r w:rsidR="0082388C">
        <w:t xml:space="preserve"> in Dover NH</w:t>
      </w:r>
      <w:r>
        <w:t xml:space="preserve"> to develop a new body of work under the theme *If it Came Out, It Was In*. </w:t>
      </w:r>
      <w:r w:rsidR="0082388C">
        <w:t xml:space="preserve"> </w:t>
      </w:r>
      <w:r>
        <w:t>My intention is to create a collection of works in varying</w:t>
      </w:r>
      <w:r w:rsidR="0082388C">
        <w:t xml:space="preserve"> </w:t>
      </w:r>
      <w:r>
        <w:t>sizes</w:t>
      </w:r>
      <w:r w:rsidR="0082388C">
        <w:t xml:space="preserve"> and substrates</w:t>
      </w:r>
      <w:r>
        <w:t xml:space="preserve"> that embody the natural impulses of creativity, revealing how inner life manifests outwardly through color, gesture, form</w:t>
      </w:r>
      <w:r w:rsidR="00A93E10">
        <w:t>, and act</w:t>
      </w:r>
      <w:r w:rsidR="00F118B7">
        <w:t>ion</w:t>
      </w:r>
      <w:r w:rsidR="00A93E10">
        <w:t>.</w:t>
      </w:r>
    </w:p>
    <w:p w14:paraId="0FABE604" w14:textId="4F233EE6" w:rsidR="00DC20B5" w:rsidRDefault="00DC20B5">
      <w:r>
        <w:t xml:space="preserve">The residency will be both a period of self-challenge and an opportunity for community engagement. By creating this work in a public space, I will step outside the comforts of my home studio and immerse myself in a new environment that encourages dialogue, connection, and </w:t>
      </w:r>
      <w:r w:rsidR="00A93E10">
        <w:t>inspiration</w:t>
      </w:r>
      <w:r>
        <w:t>.</w:t>
      </w:r>
    </w:p>
    <w:p w14:paraId="11EC5D1C" w14:textId="7979D1DB" w:rsidR="00DC20B5" w:rsidRDefault="00DC20B5">
      <w:r>
        <w:t xml:space="preserve">The Art Center will benefit from the energy and visibility </w:t>
      </w:r>
      <w:r w:rsidR="00A93E10">
        <w:t>of</w:t>
      </w:r>
      <w:r>
        <w:t xml:space="preserve"> this process, as I will engage directly with its visitors through open studios, an artist talk, and/or a workshop.</w:t>
      </w:r>
      <w:r w:rsidR="00A93E10">
        <w:t xml:space="preserve"> I look forward to participating in The Art Center’s activities, events, and requirements of residency.</w:t>
      </w:r>
      <w:r>
        <w:t xml:space="preserve"> The broader community will also benefit through my active efforts to visit local galleries and studios, to connect with fellow artists, and to share those inspirations through both my work and </w:t>
      </w:r>
      <w:r w:rsidR="00A93E10">
        <w:t xml:space="preserve">public outreach. </w:t>
      </w:r>
    </w:p>
    <w:p w14:paraId="5C203B1E" w14:textId="6CC07841" w:rsidR="00A93E10" w:rsidRDefault="00A93E10">
      <w:r>
        <w:t>Ultimately, the completed body of work will encapsulate this unique time of growth, self-challenge, and community.</w:t>
      </w:r>
    </w:p>
    <w:p w14:paraId="39632A83" w14:textId="77777777" w:rsidR="00DC20B5" w:rsidRDefault="00DC20B5"/>
    <w:p w14:paraId="706B90DA" w14:textId="77777777" w:rsidR="002A6D43" w:rsidRDefault="007E7F50">
      <w:pPr>
        <w:pStyle w:val="Heading2"/>
      </w:pPr>
      <w:r>
        <w:t>Artistic Concept</w:t>
      </w:r>
    </w:p>
    <w:p w14:paraId="69A0FB2C" w14:textId="53A99BEA" w:rsidR="002A6D43" w:rsidRDefault="007E7F50">
      <w:r>
        <w:t>The guiding philosophy of this project is that whatever emerges in paint—whether a burst of color, a spontaneous shape, or a delicate line—reflects something already present within the artist. The phrase *If it Came Out, It Was In* acknowledges the authenticity of expression when guided by</w:t>
      </w:r>
      <w:r w:rsidR="003C7B18">
        <w:t xml:space="preserve"> Spirit and</w:t>
      </w:r>
      <w:r>
        <w:t xml:space="preserve"> intuition.</w:t>
      </w:r>
      <w:r>
        <w:br/>
      </w:r>
      <w:r>
        <w:br/>
        <w:t>My works often celebrate the beauty and resilience of life through natural imagery</w:t>
      </w:r>
      <w:r w:rsidR="00A93E10">
        <w:t xml:space="preserve"> ~ </w:t>
      </w:r>
      <w:r>
        <w:t>flowers, gardens, organic form</w:t>
      </w:r>
      <w:r w:rsidR="00A93E10">
        <w:t>s</w:t>
      </w:r>
      <w:r w:rsidR="00C51087">
        <w:t>,</w:t>
      </w:r>
      <w:r w:rsidR="00A93E10">
        <w:t xml:space="preserve"> representational and non-representational ~ </w:t>
      </w:r>
      <w:r>
        <w:t>that serve as metaphors for growth, joy, comfort, renewal</w:t>
      </w:r>
      <w:r w:rsidR="00A93E10">
        <w:t>, and awe for the wonderous miracles of life</w:t>
      </w:r>
      <w:r>
        <w:t>. Bouquets</w:t>
      </w:r>
      <w:proofErr w:type="gramStart"/>
      <w:r>
        <w:t>, in particular, play</w:t>
      </w:r>
      <w:proofErr w:type="gramEnd"/>
      <w:r>
        <w:t xml:space="preserve"> a central role in this series as they symbolize shared human experiences: we offer flowers to comfort in loss, to celebrate achievements, to encourage hope</w:t>
      </w:r>
      <w:r w:rsidR="00A93E10">
        <w:t xml:space="preserve">, and to share the beauty of </w:t>
      </w:r>
      <w:r>
        <w:t>gifts of nature</w:t>
      </w:r>
      <w:r w:rsidR="00DB0409">
        <w:t>.</w:t>
      </w:r>
    </w:p>
    <w:p w14:paraId="5FD0AA1D" w14:textId="77777777" w:rsidR="002A6D43" w:rsidRDefault="007E7F50">
      <w:pPr>
        <w:pStyle w:val="Heading2"/>
      </w:pPr>
      <w:r>
        <w:lastRenderedPageBreak/>
        <w:t>Objectives</w:t>
      </w:r>
    </w:p>
    <w:p w14:paraId="631B0049" w14:textId="4E65796E" w:rsidR="002A6D43" w:rsidRDefault="007E7F50">
      <w:r>
        <w:t xml:space="preserve">- Produce a cohesive series of </w:t>
      </w:r>
      <w:r w:rsidR="00D13CEA">
        <w:t>10-20</w:t>
      </w:r>
      <w:r>
        <w:t xml:space="preserve"> </w:t>
      </w:r>
      <w:r w:rsidR="005A3FEC">
        <w:t xml:space="preserve">mixed-media </w:t>
      </w:r>
      <w:r>
        <w:t xml:space="preserve">paintings </w:t>
      </w:r>
      <w:r w:rsidR="005A3FEC">
        <w:t>that reflect</w:t>
      </w:r>
      <w:r>
        <w:t xml:space="preserve"> the theme.</w:t>
      </w:r>
    </w:p>
    <w:p w14:paraId="1DE6E3FD" w14:textId="720C845C" w:rsidR="002A6D43" w:rsidRDefault="007E7F50">
      <w:r>
        <w:t xml:space="preserve">- </w:t>
      </w:r>
      <w:r w:rsidR="00D13CEA">
        <w:t>Present a range of</w:t>
      </w:r>
      <w:r>
        <w:t xml:space="preserve"> </w:t>
      </w:r>
      <w:proofErr w:type="gramStart"/>
      <w:r>
        <w:t>scale</w:t>
      </w:r>
      <w:proofErr w:type="gramEnd"/>
      <w:r>
        <w:t>, from intimate works that draw the viewer close to large canvases that invite full-body engagement.</w:t>
      </w:r>
    </w:p>
    <w:p w14:paraId="3DC510DD" w14:textId="77777777" w:rsidR="002A6D43" w:rsidRDefault="007E7F50">
      <w:r>
        <w:t>- Embrace an intuitive process that prioritizes expressive mark-making, layered color fields, and organic abstraction.</w:t>
      </w:r>
    </w:p>
    <w:p w14:paraId="4C24D1B7" w14:textId="0D1C9261" w:rsidR="002A6D43" w:rsidRDefault="007E7F50">
      <w:r>
        <w:t>- Document the evolution of the work through photographs</w:t>
      </w:r>
      <w:r w:rsidR="00D13CEA">
        <w:t xml:space="preserve"> and video</w:t>
      </w:r>
      <w:r>
        <w:t>.</w:t>
      </w:r>
    </w:p>
    <w:p w14:paraId="3B8E34BE" w14:textId="5DCCA9AC" w:rsidR="002A6D43" w:rsidRDefault="007E7F50">
      <w:r>
        <w:t xml:space="preserve">- Engage with the community through an open studio, </w:t>
      </w:r>
      <w:r w:rsidR="005F06BD">
        <w:t xml:space="preserve">activities and events of The Art Center, and an </w:t>
      </w:r>
      <w:r>
        <w:t xml:space="preserve">artist talk, </w:t>
      </w:r>
      <w:r w:rsidR="00D13CEA">
        <w:t xml:space="preserve">and/or </w:t>
      </w:r>
      <w:r>
        <w:t>workshop on intuitive painting practices</w:t>
      </w:r>
      <w:r w:rsidR="00CC13E1">
        <w:t>.</w:t>
      </w:r>
    </w:p>
    <w:p w14:paraId="598A4001" w14:textId="77777777" w:rsidR="002A6D43" w:rsidRDefault="007E7F50">
      <w:r>
        <w:t>- Visit local exhibitions and studios of other artists to connect with the creative community, exchange ideas, and gather inspiration.</w:t>
      </w:r>
    </w:p>
    <w:p w14:paraId="27C63E2E" w14:textId="77777777" w:rsidR="002A6D43" w:rsidRDefault="007E7F50">
      <w:r>
        <w:t>- Share these residency experiences through blog posts on my website and social media updates, making the process accessible to a wider audience.</w:t>
      </w:r>
    </w:p>
    <w:p w14:paraId="6A790843" w14:textId="733B75A7" w:rsidR="007D6687" w:rsidRPr="007D6687" w:rsidRDefault="00191148" w:rsidP="007D6687">
      <w:pPr>
        <w:pStyle w:val="Heading2"/>
      </w:pPr>
      <w:r>
        <w:br/>
      </w:r>
      <w:r w:rsidR="007D6687">
        <w:t>Timeline</w:t>
      </w:r>
    </w:p>
    <w:p w14:paraId="51DEEBD9" w14:textId="0E691F91" w:rsidR="00191148" w:rsidRPr="00191148" w:rsidRDefault="00191148" w:rsidP="002A2723">
      <w:pPr>
        <w:pStyle w:val="ListParagraph"/>
        <w:numPr>
          <w:ilvl w:val="0"/>
          <w:numId w:val="10"/>
        </w:numPr>
      </w:pPr>
      <w:r w:rsidRPr="002A2723">
        <w:rPr>
          <w:b/>
          <w:bCs/>
        </w:rPr>
        <w:t>Month 1 – Preparation &amp; Art Studies</w:t>
      </w:r>
    </w:p>
    <w:p w14:paraId="700AC9F5" w14:textId="059C6630" w:rsidR="00191148" w:rsidRPr="00191148" w:rsidRDefault="002A2723" w:rsidP="00191148">
      <w:pPr>
        <w:numPr>
          <w:ilvl w:val="1"/>
          <w:numId w:val="10"/>
        </w:numPr>
      </w:pPr>
      <w:r>
        <w:t>Preparation</w:t>
      </w:r>
      <w:r w:rsidR="00191148" w:rsidRPr="00191148">
        <w:t>, planning, and study to inform the development of the series.</w:t>
      </w:r>
    </w:p>
    <w:p w14:paraId="40BB4B24" w14:textId="77777777" w:rsidR="00191148" w:rsidRPr="00191148" w:rsidRDefault="00191148" w:rsidP="00191148">
      <w:pPr>
        <w:numPr>
          <w:ilvl w:val="0"/>
          <w:numId w:val="10"/>
        </w:numPr>
      </w:pPr>
      <w:r w:rsidRPr="00191148">
        <w:rPr>
          <w:b/>
          <w:bCs/>
        </w:rPr>
        <w:t>Months 2 &amp; 3 – Creation &amp; Community Engagement</w:t>
      </w:r>
    </w:p>
    <w:p w14:paraId="6C3E70F4" w14:textId="77777777" w:rsidR="00191148" w:rsidRPr="00191148" w:rsidRDefault="00191148" w:rsidP="00191148">
      <w:pPr>
        <w:numPr>
          <w:ilvl w:val="1"/>
          <w:numId w:val="10"/>
        </w:numPr>
      </w:pPr>
      <w:r w:rsidRPr="00191148">
        <w:t>Produce the majority of the 10–20 works in varying sizes and substrates.</w:t>
      </w:r>
    </w:p>
    <w:p w14:paraId="3280286B" w14:textId="482242CD" w:rsidR="00191148" w:rsidRPr="00191148" w:rsidRDefault="00191148" w:rsidP="00191148">
      <w:pPr>
        <w:numPr>
          <w:ilvl w:val="1"/>
          <w:numId w:val="10"/>
        </w:numPr>
      </w:pPr>
      <w:r w:rsidRPr="00191148">
        <w:t>Host open studios and engage with The Art Center visitors</w:t>
      </w:r>
      <w:r w:rsidR="00211C05">
        <w:t>, events</w:t>
      </w:r>
      <w:r w:rsidR="00D5072A">
        <w:t xml:space="preserve"> and activities.</w:t>
      </w:r>
    </w:p>
    <w:p w14:paraId="799B5A5F" w14:textId="77777777" w:rsidR="00191148" w:rsidRPr="00191148" w:rsidRDefault="00191148" w:rsidP="00191148">
      <w:pPr>
        <w:numPr>
          <w:ilvl w:val="1"/>
          <w:numId w:val="10"/>
        </w:numPr>
      </w:pPr>
      <w:r w:rsidRPr="00191148">
        <w:t>Visit local galleries and artist studios to connect with the broader creative community.</w:t>
      </w:r>
    </w:p>
    <w:p w14:paraId="57E6F5FB" w14:textId="37F479EB" w:rsidR="00191148" w:rsidRPr="00191148" w:rsidRDefault="00191148" w:rsidP="00191148">
      <w:pPr>
        <w:numPr>
          <w:ilvl w:val="0"/>
          <w:numId w:val="10"/>
        </w:numPr>
      </w:pPr>
      <w:r w:rsidRPr="00191148">
        <w:rPr>
          <w:b/>
          <w:bCs/>
        </w:rPr>
        <w:t>Month 4 – Finalization</w:t>
      </w:r>
    </w:p>
    <w:p w14:paraId="071B25AF" w14:textId="0EC28DEB" w:rsidR="00990092" w:rsidRDefault="00191148" w:rsidP="00191148">
      <w:pPr>
        <w:numPr>
          <w:ilvl w:val="1"/>
          <w:numId w:val="10"/>
        </w:numPr>
      </w:pPr>
      <w:r w:rsidRPr="00191148">
        <w:t xml:space="preserve">Complete all artworks and </w:t>
      </w:r>
      <w:r w:rsidR="006C4DEB">
        <w:t>social obligations</w:t>
      </w:r>
      <w:r w:rsidR="00990092">
        <w:t>.</w:t>
      </w:r>
    </w:p>
    <w:p w14:paraId="5277879B" w14:textId="14372156" w:rsidR="00191148" w:rsidRPr="00191148" w:rsidRDefault="00990092" w:rsidP="00191148">
      <w:pPr>
        <w:numPr>
          <w:ilvl w:val="1"/>
          <w:numId w:val="10"/>
        </w:numPr>
      </w:pPr>
      <w:r>
        <w:t>Prepare proposals for</w:t>
      </w:r>
      <w:r w:rsidR="007C5559">
        <w:t xml:space="preserve"> both</w:t>
      </w:r>
      <w:r>
        <w:t xml:space="preserve"> solo and group </w:t>
      </w:r>
      <w:r w:rsidR="00191B77">
        <w:t>exhibition of the series.</w:t>
      </w:r>
      <w:r>
        <w:t xml:space="preserve"> </w:t>
      </w:r>
    </w:p>
    <w:p w14:paraId="4E9A34F4" w14:textId="778A58BE" w:rsidR="00191148" w:rsidRPr="00191148" w:rsidRDefault="00191148" w:rsidP="00191148">
      <w:pPr>
        <w:numPr>
          <w:ilvl w:val="1"/>
          <w:numId w:val="10"/>
        </w:numPr>
      </w:pPr>
      <w:r w:rsidRPr="00191148">
        <w:t xml:space="preserve">Prepare an artist talk and/or workshop reflecting the residency experience and </w:t>
      </w:r>
      <w:r w:rsidR="00AC4661">
        <w:t xml:space="preserve">the </w:t>
      </w:r>
      <w:r w:rsidRPr="00191148">
        <w:t>intuitive, expressive art process</w:t>
      </w:r>
      <w:r w:rsidR="00446D23">
        <w:t>, to present with opportunity.</w:t>
      </w:r>
    </w:p>
    <w:p w14:paraId="7647EEF5" w14:textId="2B3A6DE5" w:rsidR="00342217" w:rsidRDefault="00342217"/>
    <w:p w14:paraId="68C318E5" w14:textId="77777777" w:rsidR="00342217" w:rsidRDefault="00342217"/>
    <w:p w14:paraId="7B4C400D" w14:textId="77777777" w:rsidR="002A6D43" w:rsidRDefault="007E7F50">
      <w:pPr>
        <w:pStyle w:val="Heading2"/>
      </w:pPr>
      <w:r>
        <w:lastRenderedPageBreak/>
        <w:t>Residency Outcomes</w:t>
      </w:r>
    </w:p>
    <w:p w14:paraId="37422EA8" w14:textId="725B8FE6" w:rsidR="002A6D43" w:rsidRDefault="007E7F50">
      <w:r>
        <w:t>- Exhibition: At the end of the residency, I</w:t>
      </w:r>
      <w:r w:rsidR="00D13CEA">
        <w:t xml:space="preserve"> will be prepared for</w:t>
      </w:r>
      <w:r>
        <w:t xml:space="preserve"> a public exhibition of the series *If it Came Out, It Was In*</w:t>
      </w:r>
      <w:r w:rsidR="00BA1AE9">
        <w:t xml:space="preserve">, including artworks and </w:t>
      </w:r>
      <w:r w:rsidR="00395FD1">
        <w:t xml:space="preserve">an </w:t>
      </w:r>
      <w:r w:rsidR="00C70398">
        <w:t>artist talk and/or workshop</w:t>
      </w:r>
      <w:r w:rsidR="00403AEF">
        <w:t xml:space="preserve"> that highlights </w:t>
      </w:r>
      <w:r w:rsidR="00144A33">
        <w:t xml:space="preserve">the residency </w:t>
      </w:r>
      <w:r w:rsidR="00395FD1">
        <w:t>experience</w:t>
      </w:r>
      <w:r w:rsidR="00144A33">
        <w:t xml:space="preserve"> and mark-making </w:t>
      </w:r>
      <w:r w:rsidR="009847E5">
        <w:t>a</w:t>
      </w:r>
      <w:r w:rsidR="00395FD1">
        <w:t>s a means of discovery, expression, and connection.</w:t>
      </w:r>
    </w:p>
    <w:p w14:paraId="2A92ADEE" w14:textId="2A72BDA4" w:rsidR="002A6D43" w:rsidRDefault="007E7F50">
      <w:r>
        <w:t>- Collaboration and Inspiration: By visiting local exhibitions and artist studios, I will form meaningful connections with fellow artists and bring those inspirations back into my work.</w:t>
      </w:r>
    </w:p>
    <w:p w14:paraId="58275A74" w14:textId="6CB97217" w:rsidR="002A6D43" w:rsidRDefault="007E7F50">
      <w:r>
        <w:t>- Outreach: I will maintain an active record of the residency</w:t>
      </w:r>
      <w:r w:rsidR="00D9329E">
        <w:t xml:space="preserve"> to share in present and future</w:t>
      </w:r>
      <w:r>
        <w:t xml:space="preserve"> blogs</w:t>
      </w:r>
      <w:r w:rsidR="00D9329E">
        <w:t xml:space="preserve">, </w:t>
      </w:r>
      <w:r>
        <w:t>social media</w:t>
      </w:r>
      <w:r w:rsidR="0037332F">
        <w:t xml:space="preserve"> posts</w:t>
      </w:r>
      <w:r>
        <w:t>,</w:t>
      </w:r>
      <w:r w:rsidR="00D9329E">
        <w:t xml:space="preserve"> and </w:t>
      </w:r>
      <w:r w:rsidR="005B6237">
        <w:t>public presentations</w:t>
      </w:r>
      <w:r w:rsidR="00D9329E">
        <w:t xml:space="preserve"> that will</w:t>
      </w:r>
      <w:r>
        <w:t xml:space="preserve"> shar</w:t>
      </w:r>
      <w:r w:rsidR="00D9329E">
        <w:t>e</w:t>
      </w:r>
      <w:r>
        <w:t xml:space="preserve"> insights into my creative process</w:t>
      </w:r>
      <w:r w:rsidR="00D7487F">
        <w:t xml:space="preserve"> and </w:t>
      </w:r>
      <w:r w:rsidR="0037332F">
        <w:t>the residency experience</w:t>
      </w:r>
      <w:r w:rsidR="00767C3B">
        <w:t>.</w:t>
      </w:r>
    </w:p>
    <w:p w14:paraId="78C5F50F" w14:textId="1D389120" w:rsidR="002A6D43" w:rsidRDefault="007E7F50">
      <w:r>
        <w:t>- Legacy: The completed body of work will demonstrate the power of intuitive ar</w:t>
      </w:r>
      <w:r w:rsidR="00970EA4">
        <w:t>t</w:t>
      </w:r>
      <w:r>
        <w:t xml:space="preserve"> to transform p</w:t>
      </w:r>
      <w:r w:rsidR="00D13CEA">
        <w:t>ersonal thoughts and feelings</w:t>
      </w:r>
      <w:r>
        <w:t xml:space="preserve"> into shared experiences</w:t>
      </w:r>
      <w:r w:rsidR="0023798F">
        <w:t xml:space="preserve"> that </w:t>
      </w:r>
      <w:r w:rsidR="008914CA">
        <w:t>encourage</w:t>
      </w:r>
      <w:r w:rsidR="0023798F">
        <w:t xml:space="preserve"> people </w:t>
      </w:r>
      <w:r w:rsidR="00FF7245">
        <w:t>in a meaningful way to</w:t>
      </w:r>
      <w:r w:rsidR="008914CA">
        <w:t xml:space="preserve"> connect to</w:t>
      </w:r>
      <w:r w:rsidR="00FF7245">
        <w:t xml:space="preserve"> their own creativity</w:t>
      </w:r>
      <w:r w:rsidR="009505B9">
        <w:t xml:space="preserve"> and community</w:t>
      </w:r>
      <w:r w:rsidR="0010333C">
        <w:t>.</w:t>
      </w:r>
    </w:p>
    <w:p w14:paraId="40054192" w14:textId="77777777" w:rsidR="002A6D43" w:rsidRDefault="007E7F50">
      <w:pPr>
        <w:pStyle w:val="Heading2"/>
      </w:pPr>
      <w:r>
        <w:t>About the Artist</w:t>
      </w:r>
    </w:p>
    <w:p w14:paraId="24B1654B" w14:textId="39D7A301" w:rsidR="002A6D43" w:rsidRDefault="007E7F50">
      <w:r>
        <w:t>I am a</w:t>
      </w:r>
      <w:r w:rsidR="00531A83">
        <w:t xml:space="preserve"> mixed-media</w:t>
      </w:r>
      <w:r>
        <w:t xml:space="preserve"> painter working primarily in an expressive, intuitive style that emphasizes discovery, authenticity, and emotional resonance. My practice is rooted in trusting</w:t>
      </w:r>
      <w:r w:rsidR="00531A83">
        <w:t xml:space="preserve"> </w:t>
      </w:r>
      <w:r>
        <w:t>instinct and allowing</w:t>
      </w:r>
      <w:r w:rsidR="00531A83">
        <w:t xml:space="preserve"> Spirit and</w:t>
      </w:r>
      <w:r>
        <w:t xml:space="preserve"> the act of painting </w:t>
      </w:r>
      <w:r w:rsidR="00DC20B5">
        <w:t xml:space="preserve">to guide </w:t>
      </w:r>
      <w:r>
        <w:t>what emerges. By embracing natural forms and color, I seek to create works that honor life’s celebrations and consolations.</w:t>
      </w:r>
    </w:p>
    <w:p w14:paraId="4487AD43" w14:textId="77777777" w:rsidR="002A6D43" w:rsidRDefault="007E7F50">
      <w:pPr>
        <w:pStyle w:val="Heading2"/>
      </w:pPr>
      <w:r>
        <w:t>Closing Statement</w:t>
      </w:r>
    </w:p>
    <w:p w14:paraId="66C53BC1" w14:textId="77A3D670" w:rsidR="00DC20B5" w:rsidRDefault="007E7F50">
      <w:r>
        <w:t>The residency at The Art Center offers an ideal opportunity to focus deeply on this new body of work. I believe *If it Came Out, It Was In* will not only expand my practice but also invite the community to reflect on their own innate tendencies toward creativity, joy, and connection. Through both in-person and online sharing, I hope to extend the reach of this residency beyond the studio walls, amplifying its impact and building lasting connections.</w:t>
      </w:r>
      <w:r>
        <w:br/>
      </w:r>
      <w:r>
        <w:br/>
        <w:t>Thank you for considering my proposal.</w:t>
      </w:r>
      <w:r>
        <w:br/>
      </w:r>
      <w:r>
        <w:br/>
        <w:t>Sincerely,</w:t>
      </w:r>
      <w:r>
        <w:br/>
        <w:t>Melissa Lea Simmons</w:t>
      </w:r>
      <w:r w:rsidR="00DC20B5">
        <w:br/>
      </w:r>
      <w:hyperlink r:id="rId8" w:history="1">
        <w:r w:rsidR="00DC20B5" w:rsidRPr="00676539">
          <w:rPr>
            <w:rStyle w:val="Hyperlink"/>
          </w:rPr>
          <w:t>www.MarieFlorenceDesings.com</w:t>
        </w:r>
      </w:hyperlink>
      <w:r w:rsidR="00DC20B5">
        <w:br/>
        <w:t>@mleaflorence</w:t>
      </w:r>
    </w:p>
    <w:sectPr w:rsidR="00DC20B5"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7C20" w14:textId="77777777" w:rsidR="008632FB" w:rsidRDefault="008632FB" w:rsidP="004A4356">
      <w:pPr>
        <w:spacing w:after="0" w:line="240" w:lineRule="auto"/>
      </w:pPr>
      <w:r>
        <w:separator/>
      </w:r>
    </w:p>
  </w:endnote>
  <w:endnote w:type="continuationSeparator" w:id="0">
    <w:p w14:paraId="30864C04" w14:textId="77777777" w:rsidR="008632FB" w:rsidRDefault="008632FB" w:rsidP="004A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B7E9" w14:textId="77777777" w:rsidR="004A4356" w:rsidRDefault="004A4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A1C7" w14:textId="2A19A834" w:rsidR="004A4356" w:rsidRDefault="004A4356">
    <w:pPr>
      <w:pStyle w:val="Footer"/>
    </w:pPr>
    <w:r>
      <w:fldChar w:fldCharType="begin"/>
    </w:r>
    <w:r>
      <w:instrText xml:space="preserve"> PAGE   \* MERGEFORMAT </w:instrText>
    </w:r>
    <w:r>
      <w:fldChar w:fldCharType="separate"/>
    </w:r>
    <w:r>
      <w:rPr>
        <w:noProof/>
      </w:rPr>
      <w:t>1</w:t>
    </w:r>
    <w:r>
      <w:rPr>
        <w:noProof/>
      </w:rPr>
      <w:fldChar w:fldCharType="end"/>
    </w:r>
    <w:r w:rsidR="00D33D83">
      <w:rPr>
        <w:noProof/>
      </w:rPr>
      <w:t xml:space="preserve"> of </w:t>
    </w:r>
    <w:r w:rsidR="00442DC2">
      <w:rPr>
        <w:noProof/>
      </w:rPr>
      <w:fldChar w:fldCharType="begin"/>
    </w:r>
    <w:r w:rsidR="00442DC2">
      <w:rPr>
        <w:noProof/>
      </w:rPr>
      <w:instrText xml:space="preserve"> NUMPAGES   \* MERGEFORMAT </w:instrText>
    </w:r>
    <w:r w:rsidR="00442DC2">
      <w:rPr>
        <w:noProof/>
      </w:rPr>
      <w:fldChar w:fldCharType="separate"/>
    </w:r>
    <w:r w:rsidR="00442DC2">
      <w:rPr>
        <w:noProof/>
      </w:rPr>
      <w:t>3</w:t>
    </w:r>
    <w:r w:rsidR="00442DC2">
      <w:rPr>
        <w:noProof/>
      </w:rPr>
      <w:fldChar w:fldCharType="end"/>
    </w:r>
    <w:r w:rsidR="00CE64C6">
      <w:rPr>
        <w:noProof/>
      </w:rPr>
      <w:tab/>
    </w:r>
    <w:r w:rsidR="00CE64C6">
      <w:rPr>
        <w:noProof/>
      </w:rPr>
      <w:tab/>
    </w:r>
    <w:r w:rsidR="003D3F26">
      <w:rPr>
        <w:noProof/>
      </w:rPr>
      <w:fldChar w:fldCharType="begin"/>
    </w:r>
    <w:r w:rsidR="003D3F26">
      <w:rPr>
        <w:noProof/>
      </w:rPr>
      <w:instrText xml:space="preserve"> FILENAME   \* MERGEFORMAT </w:instrText>
    </w:r>
    <w:r w:rsidR="003D3F26">
      <w:rPr>
        <w:noProof/>
      </w:rPr>
      <w:fldChar w:fldCharType="separate"/>
    </w:r>
    <w:r w:rsidR="000B5D9A">
      <w:rPr>
        <w:noProof/>
      </w:rPr>
      <w:t>Artist_Residency_Proposal_Melissa_Lea_Simmons</w:t>
    </w:r>
    <w:r w:rsidR="003D3F2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2E35" w14:textId="77777777" w:rsidR="004A4356" w:rsidRDefault="004A4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C6E0" w14:textId="77777777" w:rsidR="008632FB" w:rsidRDefault="008632FB" w:rsidP="004A4356">
      <w:pPr>
        <w:spacing w:after="0" w:line="240" w:lineRule="auto"/>
      </w:pPr>
      <w:r>
        <w:separator/>
      </w:r>
    </w:p>
  </w:footnote>
  <w:footnote w:type="continuationSeparator" w:id="0">
    <w:p w14:paraId="1F767103" w14:textId="77777777" w:rsidR="008632FB" w:rsidRDefault="008632FB" w:rsidP="004A4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3604" w14:textId="77777777" w:rsidR="004A4356" w:rsidRDefault="004A4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F47A" w14:textId="77777777" w:rsidR="004A4356" w:rsidRDefault="004A4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1350" w14:textId="77777777" w:rsidR="004A4356" w:rsidRDefault="004A4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6C02CE"/>
    <w:multiLevelType w:val="multilevel"/>
    <w:tmpl w:val="86304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281704">
    <w:abstractNumId w:val="8"/>
  </w:num>
  <w:num w:numId="2" w16cid:durableId="2052260518">
    <w:abstractNumId w:val="6"/>
  </w:num>
  <w:num w:numId="3" w16cid:durableId="737702294">
    <w:abstractNumId w:val="5"/>
  </w:num>
  <w:num w:numId="4" w16cid:durableId="1683975364">
    <w:abstractNumId w:val="4"/>
  </w:num>
  <w:num w:numId="5" w16cid:durableId="1460807933">
    <w:abstractNumId w:val="7"/>
  </w:num>
  <w:num w:numId="6" w16cid:durableId="1919903122">
    <w:abstractNumId w:val="3"/>
  </w:num>
  <w:num w:numId="7" w16cid:durableId="1778594740">
    <w:abstractNumId w:val="2"/>
  </w:num>
  <w:num w:numId="8" w16cid:durableId="1842549644">
    <w:abstractNumId w:val="1"/>
  </w:num>
  <w:num w:numId="9" w16cid:durableId="225730437">
    <w:abstractNumId w:val="0"/>
  </w:num>
  <w:num w:numId="10" w16cid:durableId="1334838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CE3"/>
    <w:rsid w:val="0006063C"/>
    <w:rsid w:val="000B5D9A"/>
    <w:rsid w:val="0010333C"/>
    <w:rsid w:val="00144A33"/>
    <w:rsid w:val="0015074B"/>
    <w:rsid w:val="0015695A"/>
    <w:rsid w:val="00191148"/>
    <w:rsid w:val="00191B77"/>
    <w:rsid w:val="001D3CAE"/>
    <w:rsid w:val="00202882"/>
    <w:rsid w:val="00211C05"/>
    <w:rsid w:val="002279D8"/>
    <w:rsid w:val="0023798F"/>
    <w:rsid w:val="00261B03"/>
    <w:rsid w:val="0029639D"/>
    <w:rsid w:val="002A2723"/>
    <w:rsid w:val="002A6D43"/>
    <w:rsid w:val="00326F90"/>
    <w:rsid w:val="00342217"/>
    <w:rsid w:val="0037332F"/>
    <w:rsid w:val="00395FD1"/>
    <w:rsid w:val="003C7B18"/>
    <w:rsid w:val="003D3F26"/>
    <w:rsid w:val="003E3223"/>
    <w:rsid w:val="00403AEF"/>
    <w:rsid w:val="00442DC2"/>
    <w:rsid w:val="00446D23"/>
    <w:rsid w:val="004A4356"/>
    <w:rsid w:val="00530D1E"/>
    <w:rsid w:val="00531A83"/>
    <w:rsid w:val="0055310B"/>
    <w:rsid w:val="005A3FEC"/>
    <w:rsid w:val="005B6237"/>
    <w:rsid w:val="005F06BD"/>
    <w:rsid w:val="006231CB"/>
    <w:rsid w:val="006C4DEB"/>
    <w:rsid w:val="00757886"/>
    <w:rsid w:val="00767C3B"/>
    <w:rsid w:val="007A4C3C"/>
    <w:rsid w:val="007C5559"/>
    <w:rsid w:val="007D6687"/>
    <w:rsid w:val="007E7F50"/>
    <w:rsid w:val="0082388C"/>
    <w:rsid w:val="008632FB"/>
    <w:rsid w:val="008914CA"/>
    <w:rsid w:val="008D2DDD"/>
    <w:rsid w:val="009505B9"/>
    <w:rsid w:val="00970EA4"/>
    <w:rsid w:val="00971FAD"/>
    <w:rsid w:val="009847E5"/>
    <w:rsid w:val="00990092"/>
    <w:rsid w:val="00A7142F"/>
    <w:rsid w:val="00A93E10"/>
    <w:rsid w:val="00AA1D8D"/>
    <w:rsid w:val="00AC4661"/>
    <w:rsid w:val="00B47730"/>
    <w:rsid w:val="00B85E7D"/>
    <w:rsid w:val="00BA1AE9"/>
    <w:rsid w:val="00BC6C0E"/>
    <w:rsid w:val="00BC71AB"/>
    <w:rsid w:val="00C51087"/>
    <w:rsid w:val="00C70398"/>
    <w:rsid w:val="00CB0664"/>
    <w:rsid w:val="00CC13E1"/>
    <w:rsid w:val="00CE64C6"/>
    <w:rsid w:val="00D13CEA"/>
    <w:rsid w:val="00D33D83"/>
    <w:rsid w:val="00D5072A"/>
    <w:rsid w:val="00D7487F"/>
    <w:rsid w:val="00D9329E"/>
    <w:rsid w:val="00DB0409"/>
    <w:rsid w:val="00DC20B5"/>
    <w:rsid w:val="00EC4DBF"/>
    <w:rsid w:val="00F118B7"/>
    <w:rsid w:val="00FC693F"/>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F2C8DD"/>
  <w14:defaultImageDpi w14:val="300"/>
  <w15:docId w15:val="{91A646EC-E597-410E-B31D-9FCCD452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C20B5"/>
    <w:rPr>
      <w:color w:val="0000FF" w:themeColor="hyperlink"/>
      <w:u w:val="single"/>
    </w:rPr>
  </w:style>
  <w:style w:type="character" w:styleId="UnresolvedMention">
    <w:name w:val="Unresolved Mention"/>
    <w:basedOn w:val="DefaultParagraphFont"/>
    <w:uiPriority w:val="99"/>
    <w:semiHidden/>
    <w:unhideWhenUsed/>
    <w:rsid w:val="00DC2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eFlorenceDesing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4865</Characters>
  <Application>Microsoft Office Word</Application>
  <DocSecurity>0</DocSecurity>
  <Lines>99</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Melissa Simmons</cp:lastModifiedBy>
  <cp:revision>2</cp:revision>
  <cp:lastPrinted>2025-09-16T17:58:00Z</cp:lastPrinted>
  <dcterms:created xsi:type="dcterms:W3CDTF">2026-02-15T14:34:00Z</dcterms:created>
  <dcterms:modified xsi:type="dcterms:W3CDTF">2026-02-15T14:34:00Z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61bc52ad-6a54-4665-8799-5b718a183102</vt:lpwstr>
  </property>
</Properties>
</file>